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DB34F7F"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w:t>
      </w:r>
      <w:r w:rsidR="00084EA6">
        <w:rPr>
          <w:rStyle w:val="A1"/>
          <w:color w:val="auto"/>
        </w:rPr>
        <w:t>challenges that the NHS and we,</w:t>
      </w:r>
      <w:r w:rsidR="00084EA6">
        <w:rPr>
          <w:rStyle w:val="A1"/>
          <w:color w:val="FF0000"/>
        </w:rPr>
        <w:t xml:space="preserve"> Sandy Lane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E24DEB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84EA6">
        <w:rPr>
          <w:color w:val="FF0000"/>
          <w:sz w:val="22"/>
          <w:szCs w:val="22"/>
          <w:bdr w:val="none" w:sz="0" w:space="0" w:color="auto" w:frame="1"/>
          <w:shd w:val="clear" w:color="auto" w:fill="FFFFFF"/>
          <w:lang w:eastAsia="en-GB"/>
        </w:rPr>
        <w:t>Sandy Lane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5C4F0D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84EA6">
        <w:rPr>
          <w:rFonts w:ascii="Arial" w:hAnsi="Arial" w:cs="Arial"/>
          <w:color w:val="FF0000"/>
          <w:sz w:val="22"/>
          <w:szCs w:val="22"/>
        </w:rPr>
        <w:t>Sandy Lane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84EA6">
        <w:rPr>
          <w:rFonts w:ascii="Arial" w:hAnsi="Arial" w:cs="Arial"/>
          <w:color w:val="FF0000"/>
          <w:sz w:val="22"/>
          <w:szCs w:val="22"/>
        </w:rPr>
        <w:t>Sandy Lane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A92846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84EA6">
        <w:rPr>
          <w:rFonts w:ascii="Arial" w:hAnsi="Arial" w:cs="Arial"/>
          <w:color w:val="FF0000"/>
          <w:sz w:val="22"/>
          <w:szCs w:val="22"/>
        </w:rPr>
        <w:t>Sandy Lane Surgery</w:t>
      </w:r>
      <w:r w:rsidR="0014024D" w:rsidRPr="00084EA6">
        <w:rPr>
          <w:rFonts w:ascii="Arial" w:hAnsi="Arial" w:cs="Arial"/>
          <w:color w:val="FF0000"/>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2450371" w:rsidR="000B1E15" w:rsidRDefault="00084EA6" w:rsidP="0014024D">
      <w:pPr>
        <w:pStyle w:val="NormalWeb"/>
        <w:jc w:val="both"/>
        <w:rPr>
          <w:rFonts w:ascii="Arial" w:hAnsi="Arial" w:cs="Arial"/>
          <w:sz w:val="22"/>
          <w:szCs w:val="22"/>
        </w:rPr>
      </w:pPr>
      <w:r>
        <w:rPr>
          <w:rFonts w:ascii="Arial" w:hAnsi="Arial" w:cs="Arial"/>
          <w:color w:val="FF0000"/>
          <w:sz w:val="22"/>
          <w:szCs w:val="22"/>
        </w:rPr>
        <w:t>Sandy Lane Surgery</w:t>
      </w:r>
      <w:r w:rsidR="0014024D" w:rsidRPr="00084EA6">
        <w:rPr>
          <w:rFonts w:ascii="Arial" w:hAnsi="Arial" w:cs="Arial"/>
          <w:color w:val="FF0000"/>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A30B2D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84EA6">
        <w:rPr>
          <w:rFonts w:ascii="Arial" w:hAnsi="Arial" w:cs="Arial"/>
          <w:color w:val="FF0000"/>
          <w:sz w:val="22"/>
          <w:szCs w:val="22"/>
        </w:rPr>
        <w:t>Sandy Lane Surgery</w:t>
      </w:r>
      <w:r w:rsidR="0014024D" w:rsidRPr="00084EA6">
        <w:rPr>
          <w:rFonts w:ascii="Arial" w:hAnsi="Arial" w:cs="Arial"/>
          <w:color w:val="FF0000"/>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8636EE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84EA6">
        <w:rPr>
          <w:rFonts w:ascii="Arial" w:hAnsi="Arial" w:cs="Arial"/>
          <w:color w:val="FF0000"/>
          <w:bdr w:val="none" w:sz="0" w:space="0" w:color="auto" w:frame="1"/>
          <w:shd w:val="clear" w:color="auto" w:fill="FFFFFF"/>
          <w:lang w:eastAsia="en-GB"/>
        </w:rPr>
        <w:t>Sandy Lane Surgery</w:t>
      </w:r>
      <w:r w:rsidR="0014024D" w:rsidRPr="00084EA6">
        <w:rPr>
          <w:rFonts w:ascii="Arial" w:hAnsi="Arial" w:cs="Arial"/>
          <w:color w:val="FF0000"/>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7C147F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84EA6">
        <w:rPr>
          <w:rFonts w:ascii="Arial" w:hAnsi="Arial" w:cs="Arial"/>
          <w:color w:val="FF0000"/>
          <w:bdr w:val="none" w:sz="0" w:space="0" w:color="auto" w:frame="1"/>
          <w:shd w:val="clear" w:color="auto" w:fill="FFFFFF"/>
          <w:lang w:eastAsia="en-GB"/>
        </w:rPr>
        <w:t xml:space="preserve">Sandy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5DDF2213"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r w:rsidR="00084EA6" w:rsidRPr="00C30F82">
        <w:rPr>
          <w:rFonts w:ascii="Arial" w:hAnsi="Arial" w:cs="Arial"/>
          <w:bdr w:val="none" w:sz="0" w:space="0" w:color="auto" w:frame="1"/>
          <w:shd w:val="clear" w:color="auto" w:fill="FFFFFF"/>
          <w:lang w:eastAsia="en-GB"/>
        </w:rPr>
        <w:t>process that</w:t>
      </w:r>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research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143B33B0"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r w:rsidR="00084EA6" w:rsidRPr="0014024D">
        <w:rPr>
          <w:rFonts w:ascii="Arial" w:hAnsi="Arial" w:cs="Arial"/>
          <w:b/>
          <w:bCs/>
          <w:u w:val="single"/>
          <w:bdr w:val="none" w:sz="0" w:space="0" w:color="auto" w:frame="1"/>
          <w:lang w:eastAsia="en-GB"/>
        </w:rPr>
        <w:t>the</w:t>
      </w:r>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7958376"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084EA6">
        <w:rPr>
          <w:rFonts w:ascii="Arial" w:hAnsi="Arial" w:cs="Arial"/>
          <w:color w:val="FF0000"/>
          <w:bdr w:val="none" w:sz="0" w:space="0" w:color="auto" w:frame="1"/>
          <w:lang w:eastAsia="en-GB"/>
        </w:rPr>
        <w:t xml:space="preserve">Sandy Lane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4A924F6"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w:t>
      </w:r>
      <w:bookmarkStart w:id="0" w:name="_GoBack"/>
      <w:bookmarkEnd w:id="0"/>
      <w:r w:rsidRPr="0014024D">
        <w:rPr>
          <w:rFonts w:ascii="Arial" w:hAnsi="Arial" w:cs="Arial"/>
          <w:sz w:val="22"/>
          <w:szCs w:val="22"/>
        </w:rPr>
        <w:t xml:space="preserve">to </w:t>
      </w:r>
      <w:r w:rsidR="00084EA6">
        <w:rPr>
          <w:rFonts w:ascii="Arial" w:hAnsi="Arial" w:cs="Arial"/>
          <w:color w:val="FF0000"/>
          <w:sz w:val="22"/>
          <w:szCs w:val="22"/>
        </w:rPr>
        <w:t>Sandy Lane Surgery</w:t>
      </w:r>
      <w:r w:rsidR="0014024D" w:rsidRPr="00084EA6">
        <w:rPr>
          <w:rFonts w:ascii="Arial" w:hAnsi="Arial" w:cs="Arial"/>
          <w:color w:val="FF0000"/>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202A6A97" w:rsidR="000B1E15" w:rsidRDefault="000B1E15" w:rsidP="00301BE7">
    <w:pPr>
      <w:pStyle w:val="Footer"/>
      <w:tabs>
        <w:tab w:val="clear" w:pos="9026"/>
      </w:tabs>
    </w:pPr>
    <w:r>
      <w:t>Covid-19 Privacy Notice v1.</w:t>
    </w:r>
    <w:r w:rsidR="0014024D">
      <w:t>1</w:t>
    </w:r>
    <w:r>
      <w:tab/>
      <w:t xml:space="preserve">2020/04/02 </w:t>
    </w:r>
    <w:r w:rsidR="00084EA6">
      <w:t>Sandy Lane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4EA6"/>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4668C"/>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EF8C-DD5E-4D87-B5C3-B5506B93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Jill Towns - Practice Manager - C84637</cp:lastModifiedBy>
  <cp:revision>2</cp:revision>
  <cp:lastPrinted>2018-11-19T14:20:00Z</cp:lastPrinted>
  <dcterms:created xsi:type="dcterms:W3CDTF">2020-05-19T09:11:00Z</dcterms:created>
  <dcterms:modified xsi:type="dcterms:W3CDTF">2020-05-19T09:11:00Z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